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afterLines="0" w:line="1700" w:lineRule="exact"/>
        <w:ind w:right="23" w:rightChars="11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  <w:t>能源化工工程学院教学办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/>
        <w:ind w:right="0" w:rightChars="0"/>
        <w:jc w:val="lef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spacing w:val="20"/>
          <w:w w:val="50"/>
          <w:kern w:val="15"/>
          <w:sz w:val="144"/>
          <w:szCs w:val="144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60325</wp:posOffset>
                </wp:positionV>
                <wp:extent cx="6120130" cy="0"/>
                <wp:effectExtent l="15875" t="15875" r="17145" b="2222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98245" y="2512695"/>
                          <a:ext cx="6120130" cy="0"/>
                        </a:xfrm>
                        <a:prstGeom prst="line">
                          <a:avLst/>
                        </a:prstGeom>
                        <a:ln w="31750" cap="sq" cmpd="dbl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.8pt;margin-top:4.75pt;height:0pt;width:481.9pt;z-index:251659264;mso-width-relative:page;mso-height-relative:page;" filled="f" stroked="t" coordsize="21600,21600" o:gfxdata="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EZuuhNUAAAAHAQAADwAAAAAA&#10;AAABACAAAAAiAAAAZHJzL2Rvd25yZXYueG1sUEsBAhQAFAAAAAgAh07iQCxFbLLdAQAAiwMAAA4A&#10;AAAAAAAAAQAgAAAAJAEAAGRycy9lMm9Eb2MueG1sUEsFBgAAAAAGAAYAWQEAAHMFAAAAAA==&#10;">
                <v:fill on="f" focussize="0,0"/>
                <v:stroke weight="2.5pt" color="#FF0000" linestyle="thinThin" joinstyle="round" endcap="square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</w:t>
      </w:r>
    </w:p>
    <w:p>
      <w:pPr>
        <w:jc w:val="center"/>
        <w:rPr>
          <w:rFonts w:hint="default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能源化工工程学院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2023-2024年度第一学期课程思政微课大赛工作安排及结果情况</w:t>
      </w:r>
    </w:p>
    <w:bookmarkEnd w:id="0"/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根据学院2023-2024年度第一学期课程思政微课大赛工作安排，学院于2023年11月22日召开了学院层面的比赛。各教研室推荐了曾艳飞、刘扬、后春静、马随东参加院赛。院赛组的评委为郭勤、张景梅、马彪、户新宇、金冠华。</w:t>
      </w:r>
    </w:p>
    <w:p>
      <w:pPr>
        <w:numPr>
          <w:ilvl w:val="0"/>
          <w:numId w:val="0"/>
        </w:numPr>
        <w:spacing w:line="360" w:lineRule="auto"/>
        <w:ind w:firstLine="643" w:firstLineChars="200"/>
        <w:jc w:val="left"/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>一、根据院赛情况，能源化工工程学院拟推荐曾艳飞、刘扬去参加校赛。</w:t>
      </w:r>
    </w:p>
    <w:p>
      <w:pPr>
        <w:numPr>
          <w:ilvl w:val="0"/>
          <w:numId w:val="0"/>
        </w:numPr>
        <w:spacing w:line="360" w:lineRule="auto"/>
        <w:ind w:firstLine="643" w:firstLineChars="200"/>
        <w:jc w:val="left"/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>推荐理由：</w:t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曾艳飞老师讲课的台风较好，本次院赛初步展现了潜力。建议你在准备校赛的时候再以下几点进行增强，一是认识到参加课程思政微课比赛和正常上课不不同之处，认真观看优质比赛视频，在讲课选题、45分钟教案格式内容的准备、ppt的制作、主题的明确方面进行进一步强化。二是梳理有机化学的课程思政精神谱系，以专业技能知识为载体加强大学生思想政治教育，将思想政治教育有机融入知识体系教育，通过新媒体新技术手段进行展示。三是再次梳理课程的知识点、选择课程思政元素好融入的小结进行讲解，在5分钟说课、10分钟讲课ppt、教案均要进行打磨。</w:t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default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刘扬老师的分析化学实验，如果在说课过程中将探索元素、开放性实验、创新思维等理念融入课程，这本身就是一种课程思政，有望能够脱颖而出吸引评委眼球。建议你进一步梳理实验项目，找到3个较好的实验科目来进行设计。精选课程思政元素在说课板块突出亮点，在讲课环节增加激情。在ppt和教案方面均需要优化。</w:t>
      </w:r>
    </w:p>
    <w:p>
      <w:pPr>
        <w:numPr>
          <w:ilvl w:val="0"/>
          <w:numId w:val="0"/>
        </w:numPr>
        <w:spacing w:line="360" w:lineRule="auto"/>
        <w:ind w:left="640" w:leftChars="0"/>
        <w:jc w:val="left"/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>二、工作要求</w:t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（1）请及时填写《新疆理工学院 2023年思政微课大赛报名表》(附件1)、参赛教师的教案和课件于12月5日前报送新疆理工学院党委宣传部，审核后参与校级层面复赛。本工作汪春娟老师作为联络员。</w:t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（2）请参赛教师认真对待、充分准备，力争能够获得二等奖及以上奖项，最终成绩不能垫底。</w:t>
      </w:r>
    </w:p>
    <w:p>
      <w:pPr>
        <w:numPr>
          <w:ilvl w:val="0"/>
          <w:numId w:val="0"/>
        </w:numPr>
        <w:spacing w:line="360" w:lineRule="auto"/>
        <w:ind w:firstLine="643" w:firstLineChars="200"/>
        <w:jc w:val="left"/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>三、获得校级奖励优势</w:t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获奖的参赛教师，由学校业务骨干教师进行重点辅导,进一步打磨作品，录制微课视频，作为2024年参加自治区课程思政类教学比赛及教学展示活动的优先推荐对象。请能化教研室务必重视该工作，要以全力以赴的心态和志向争取获得奖项。</w:t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spacing w:line="360" w:lineRule="auto"/>
        <w:ind w:left="640" w:leftChars="0"/>
        <w:jc w:val="left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spacing w:line="360" w:lineRule="auto"/>
        <w:ind w:left="640" w:leftChars="0"/>
        <w:jc w:val="left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 xml:space="preserve">                               能源化工工程学院</w:t>
      </w:r>
    </w:p>
    <w:p>
      <w:pPr>
        <w:spacing w:line="360" w:lineRule="auto"/>
        <w:ind w:firstLine="640" w:firstLineChars="200"/>
        <w:rPr>
          <w:rFonts w:hint="default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 xml:space="preserve">                                2023年11月22日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抄送：能化教研室、过控教研室、能服教研室、储能教研室、材化教研室</w:t>
      </w:r>
      <w:r>
        <w:rPr>
          <w:sz w:val="13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-256540</wp:posOffset>
                </wp:positionH>
                <wp:positionV relativeFrom="bottomMargin">
                  <wp:posOffset>0</wp:posOffset>
                </wp:positionV>
                <wp:extent cx="6120130" cy="0"/>
                <wp:effectExtent l="0" t="33020" r="6350" b="43180"/>
                <wp:wrapTight wrapText="bothSides">
                  <wp:wrapPolygon>
                    <wp:start x="31" y="0"/>
                    <wp:lineTo x="31" y="-2147483648"/>
                    <wp:lineTo x="21600" y="-2147483648"/>
                    <wp:lineTo x="21600" y="0"/>
                    <wp:lineTo x="31" y="0"/>
                  </wp:wrapPolygon>
                </wp:wrapTight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6675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59.15pt;margin-top:781.3pt;height:0pt;width:481.9pt;mso-position-horizontal-relative:page;mso-position-vertical-relative:page;mso-wrap-distance-left:9pt;mso-wrap-distance-right:9pt;z-index:-251656192;mso-width-relative:page;mso-height-relative:page;" filled="f" stroked="t" coordsize="21600,21600" wrapcoords="31 0 31 -2147483648 21600 -2147483648 21600 0 31 0" o:gfxdata="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gk5BB9MAAAAFAQAADwAAAAAAAAABACAAAAAiAAAAZHJzL2Rvd25yZXYueG1sUEsBAhQA&#10;FAAAAAgAh07iQFUj5l33AQAAzAMAAA4AAAAAAAAAAQAgAAAAIgEAAGRycy9lMm9Eb2MueG1sUEsF&#10;BgAAAAAGAAYAWQEAAIsFAAAAAA==&#10;">
                <v:fill on="f" focussize="0,0"/>
                <v:stroke weight="5.25pt" color="#FF0000 [3204]" linestyle="thickThin" miterlimit="8" joinstyle="miter"/>
                <v:imagedata o:title=""/>
                <o:lock v:ext="edit" aspectratio="f"/>
                <w10:wrap type="tight"/>
              </v:line>
            </w:pict>
          </mc:Fallback>
        </mc:AlternateContent>
      </w:r>
      <w:r>
        <w:rPr>
          <w:rFonts w:hint="eastAsia" w:ascii="仿宋" w:hAnsi="仿宋"/>
          <w:sz w:val="32"/>
          <w:szCs w:val="32"/>
          <w:lang w:val="en-US" w:eastAsia="zh-CN"/>
        </w:rPr>
        <w:t>、学院实验实训中心</w:t>
      </w:r>
    </w:p>
    <w:sectPr>
      <w:footerReference r:id="rId3" w:type="default"/>
      <w:type w:val="evenPage"/>
      <w:pgSz w:w="11906" w:h="16838"/>
      <w:pgMar w:top="1701" w:right="1474" w:bottom="113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23F43A6-B05D-40E9-80F0-44C1D9E5BE4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56222F3-2D70-4B62-8E6A-53C52BC39A6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59795DE-04ED-425F-9C4F-8DBE88A0E1D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F64F310-CD79-4714-9516-7FDB9275ABA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FF75396-E763-4C58-A932-859A5DE19AF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558B1BDD-5EE3-4FE4-A0F5-E0A111FB268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0B86E4B9-572D-486E-A001-F2702BCD6824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C6CD6EDA-F102-4FA6-8F41-C9A3F4370B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0"/>
  <w:bordersDoNotSurroundFooter w:val="0"/>
  <w:attachedTemplate r:id="rId1"/>
  <w:documentProtection w:enforcement="0"/>
  <w:defaultTabStop w:val="420"/>
  <w:drawingGridHorizontalSpacing w:val="69"/>
  <w:drawingGridVerticalSpacing w:val="6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wMWU4OWNjMTNkMDVlNDQzYzM2MGFmMWVhYmI1N2IifQ=="/>
  </w:docVars>
  <w:rsids>
    <w:rsidRoot w:val="54534DCF"/>
    <w:rsid w:val="02237264"/>
    <w:rsid w:val="02BA4D88"/>
    <w:rsid w:val="09E04D54"/>
    <w:rsid w:val="0AE01B90"/>
    <w:rsid w:val="0B1E10E1"/>
    <w:rsid w:val="0B3F43BD"/>
    <w:rsid w:val="0F7559C4"/>
    <w:rsid w:val="10166185"/>
    <w:rsid w:val="11632393"/>
    <w:rsid w:val="11B433DE"/>
    <w:rsid w:val="126D1F42"/>
    <w:rsid w:val="12991A3E"/>
    <w:rsid w:val="13262768"/>
    <w:rsid w:val="13405DEA"/>
    <w:rsid w:val="15F551FE"/>
    <w:rsid w:val="171244A9"/>
    <w:rsid w:val="186C7681"/>
    <w:rsid w:val="18E018E0"/>
    <w:rsid w:val="1AE9702F"/>
    <w:rsid w:val="1DA956BC"/>
    <w:rsid w:val="1EDD2B2F"/>
    <w:rsid w:val="200F124D"/>
    <w:rsid w:val="22386E8B"/>
    <w:rsid w:val="230627F9"/>
    <w:rsid w:val="259D5A59"/>
    <w:rsid w:val="267C6E59"/>
    <w:rsid w:val="272D4299"/>
    <w:rsid w:val="27A12394"/>
    <w:rsid w:val="2A2E4796"/>
    <w:rsid w:val="2A882448"/>
    <w:rsid w:val="2B787B1C"/>
    <w:rsid w:val="2C923100"/>
    <w:rsid w:val="2CBC252D"/>
    <w:rsid w:val="2EE43691"/>
    <w:rsid w:val="2FA362B7"/>
    <w:rsid w:val="30070890"/>
    <w:rsid w:val="30E65DCB"/>
    <w:rsid w:val="310835FF"/>
    <w:rsid w:val="31A5592F"/>
    <w:rsid w:val="31D420C7"/>
    <w:rsid w:val="32EE69C5"/>
    <w:rsid w:val="33015B59"/>
    <w:rsid w:val="330B5A44"/>
    <w:rsid w:val="35077B05"/>
    <w:rsid w:val="38910E08"/>
    <w:rsid w:val="39607DBE"/>
    <w:rsid w:val="399B7BFD"/>
    <w:rsid w:val="39BF04DD"/>
    <w:rsid w:val="3AB62A61"/>
    <w:rsid w:val="3B43143D"/>
    <w:rsid w:val="3BB70E8E"/>
    <w:rsid w:val="3C123F18"/>
    <w:rsid w:val="3C5072CA"/>
    <w:rsid w:val="3D0362FB"/>
    <w:rsid w:val="413A4C9E"/>
    <w:rsid w:val="42683498"/>
    <w:rsid w:val="43AF149B"/>
    <w:rsid w:val="48181047"/>
    <w:rsid w:val="4B47565A"/>
    <w:rsid w:val="4C765016"/>
    <w:rsid w:val="4CF93156"/>
    <w:rsid w:val="4D624D8F"/>
    <w:rsid w:val="4D750521"/>
    <w:rsid w:val="510B7FB1"/>
    <w:rsid w:val="514B3FD8"/>
    <w:rsid w:val="518335CA"/>
    <w:rsid w:val="52597DAA"/>
    <w:rsid w:val="52DA3EEA"/>
    <w:rsid w:val="532D3ECB"/>
    <w:rsid w:val="54102DAC"/>
    <w:rsid w:val="54534DCF"/>
    <w:rsid w:val="54FE7B2D"/>
    <w:rsid w:val="55430F31"/>
    <w:rsid w:val="560A0C47"/>
    <w:rsid w:val="5756146C"/>
    <w:rsid w:val="5B17750D"/>
    <w:rsid w:val="5C8F4CDC"/>
    <w:rsid w:val="5F530EF2"/>
    <w:rsid w:val="61E324A5"/>
    <w:rsid w:val="627D333A"/>
    <w:rsid w:val="63F9225E"/>
    <w:rsid w:val="64B75804"/>
    <w:rsid w:val="68C4102C"/>
    <w:rsid w:val="691F45E2"/>
    <w:rsid w:val="6CD72600"/>
    <w:rsid w:val="6D5729DC"/>
    <w:rsid w:val="6DD07C38"/>
    <w:rsid w:val="6FD93890"/>
    <w:rsid w:val="70CB651C"/>
    <w:rsid w:val="745B7101"/>
    <w:rsid w:val="74F3387F"/>
    <w:rsid w:val="750D5096"/>
    <w:rsid w:val="76C13AF8"/>
    <w:rsid w:val="77171156"/>
    <w:rsid w:val="771D13E7"/>
    <w:rsid w:val="78EE551A"/>
    <w:rsid w:val="7BDA4711"/>
    <w:rsid w:val="7D005ECC"/>
    <w:rsid w:val="7D7E6AE7"/>
    <w:rsid w:val="7D8E7309"/>
    <w:rsid w:val="7E8A6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发文机关"/>
    <w:qFormat/>
    <w:uiPriority w:val="0"/>
    <w:pPr>
      <w:adjustRightInd w:val="0"/>
      <w:snapToGrid w:val="0"/>
      <w:spacing w:after="624" w:afterLines="200"/>
      <w:jc w:val="center"/>
    </w:pPr>
    <w:rPr>
      <w:rFonts w:ascii="Calibri" w:hAnsi="Calibri" w:eastAsia="宋体" w:cs="Times New Roman"/>
      <w:b/>
      <w:color w:val="FF0000"/>
      <w:w w:val="60"/>
      <w:kern w:val="2"/>
      <w:sz w:val="130"/>
      <w:szCs w:val="130"/>
      <w:lang w:val="en-US" w:eastAsia="zh-CN" w:bidi="ar-SA"/>
    </w:rPr>
  </w:style>
  <w:style w:type="paragraph" w:customStyle="1" w:styleId="8">
    <w:name w:val="发文字号"/>
    <w:qFormat/>
    <w:uiPriority w:val="0"/>
    <w:pPr>
      <w:pBdr>
        <w:bottom w:val="single" w:color="FF0000" w:sz="18" w:space="1"/>
      </w:pBdr>
      <w:jc w:val="center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paragraph" w:customStyle="1" w:styleId="9">
    <w:name w:val="成文日期"/>
    <w:qFormat/>
    <w:uiPriority w:val="0"/>
    <w:pPr>
      <w:ind w:right="1280" w:rightChars="400"/>
      <w:jc w:val="right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character" w:customStyle="1" w:styleId="10">
    <w:name w:val="font11"/>
    <w:basedOn w:val="6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cerresourceshop\template\20668159\83663d5fea57b02771bdb0af15ba9ac5\&#215;&#215;&#20844;&#21496;&#26356;&#21517;&#36890;&#30693;&#20989;&#27169;&#26495;&#34892;&#25919;&#32418;&#22836;&#25991;&#2021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××公司更名通知函模板行政红头文件.docx</Template>
  <Pages>2</Pages>
  <Words>340</Words>
  <Characters>350</Characters>
  <Lines>0</Lines>
  <Paragraphs>0</Paragraphs>
  <TotalTime>38</TotalTime>
  <ScaleCrop>false</ScaleCrop>
  <LinksUpToDate>false</LinksUpToDate>
  <CharactersWithSpaces>385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2023-11-02T05:31:00Z</dcterms:created>
  <dc:creator>郭勤</dc:creator>
  <cp:lastModifiedBy>郭勤</cp:lastModifiedBy>
  <dcterms:modified xsi:type="dcterms:W3CDTF">2023-11-22T15:08:43Z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77E2B1F77CF54D239F348B620B048F05_13</vt:lpwstr>
  </property>
  <property fmtid="{D5CDD505-2E9C-101B-9397-08002B2CF9AE}" pid="4" name="commondata">
    <vt:lpwstr>eyJoZGlkIjoiYjY5MDcxOGI2YTc2YzBlNjI2YTA1NDRkZWMyNmRhMDUifQ==</vt:lpwstr>
  </property>
  <property fmtid="{D5CDD505-2E9C-101B-9397-08002B2CF9AE}" pid="5" name="KSOTemplateCategory">
    <vt:lpwstr>official</vt:lpwstr>
  </property>
</Properties>
</file>